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68" w:rsidRDefault="00094868" w:rsidP="00094868">
      <w:pPr>
        <w:pStyle w:val="p1"/>
        <w:shd w:val="clear" w:color="auto" w:fill="FFFFFF"/>
        <w:ind w:left="6378"/>
        <w:rPr>
          <w:color w:val="000000"/>
        </w:rPr>
      </w:pPr>
      <w:r>
        <w:rPr>
          <w:color w:val="000000"/>
        </w:rPr>
        <w:t>Приложение</w:t>
      </w:r>
    </w:p>
    <w:p w:rsidR="00094868" w:rsidRDefault="00094868" w:rsidP="00094868">
      <w:pPr>
        <w:pStyle w:val="p1"/>
        <w:shd w:val="clear" w:color="auto" w:fill="FFFFFF"/>
        <w:ind w:left="6378"/>
        <w:rPr>
          <w:color w:val="000000"/>
        </w:rPr>
      </w:pPr>
      <w:r>
        <w:rPr>
          <w:color w:val="000000"/>
        </w:rPr>
        <w:t>к приказу отдела образования</w:t>
      </w:r>
    </w:p>
    <w:p w:rsidR="00094868" w:rsidRDefault="00094868" w:rsidP="00094868">
      <w:pPr>
        <w:pStyle w:val="p1"/>
        <w:shd w:val="clear" w:color="auto" w:fill="FFFFFF"/>
        <w:ind w:left="6378"/>
        <w:rPr>
          <w:color w:val="000000"/>
        </w:rPr>
      </w:pPr>
      <w:r>
        <w:rPr>
          <w:color w:val="000000"/>
        </w:rPr>
        <w:t>от 02.11.2015 № 763</w:t>
      </w:r>
    </w:p>
    <w:p w:rsidR="00094868" w:rsidRDefault="00094868" w:rsidP="00094868">
      <w:pPr>
        <w:pStyle w:val="p2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Памятка</w:t>
      </w:r>
      <w:r>
        <w:rPr>
          <w:color w:val="000000"/>
          <w:sz w:val="28"/>
          <w:szCs w:val="28"/>
        </w:rPr>
        <w:br/>
      </w:r>
      <w:r>
        <w:rPr>
          <w:rStyle w:val="s1"/>
          <w:b/>
          <w:bCs/>
          <w:color w:val="000000"/>
          <w:sz w:val="28"/>
          <w:szCs w:val="28"/>
        </w:rPr>
        <w:t>о порядке обращения учащихся и их родителей в случае совершения в отношении несовершеннолетних физического или другого насилия.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</w:p>
    <w:p w:rsidR="00094868" w:rsidRDefault="00094868" w:rsidP="00094868">
      <w:pPr>
        <w:pStyle w:val="p23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Жестокое обращение с детьми (насилие)— это любое поведение по отношении к ребёнку, которое нарушает его физическое или психическое благополучие, ставя под угрозу состояние его здоровья и развития.</w:t>
      </w:r>
      <w:r>
        <w:rPr>
          <w:color w:val="000000"/>
          <w:sz w:val="28"/>
          <w:szCs w:val="28"/>
        </w:rPr>
        <w:br/>
        <w:t>      Различают четыре основных формы жестокого обращения с детьми: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  Эмоциональное (психологическое) насилие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  Физическое насилие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  Сексуальное насилие, развращение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  Пренебрежение (заброшенность, беспризорность)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  Зачастую жертвы насилия со стороны сверстников или иных лиц не говорят об этом никому, пытаются решить проблему самостоятельно (чаще это не удается).</w:t>
      </w:r>
      <w:r>
        <w:rPr>
          <w:color w:val="000000"/>
          <w:sz w:val="28"/>
          <w:szCs w:val="28"/>
        </w:rPr>
        <w:br/>
        <w:t>     Стойкие отказы от посещения школы, потеря интереса к обучению, беспрестанные жалобы на здоровье, депрессивные состояния, замкнутость и отгороженность, полный уход в виртуальный мир компьютера - один из вариантов последствий систематического насилия.</w:t>
      </w:r>
      <w:r>
        <w:rPr>
          <w:color w:val="000000"/>
          <w:sz w:val="28"/>
          <w:szCs w:val="28"/>
        </w:rPr>
        <w:br/>
        <w:t xml:space="preserve">     </w:t>
      </w:r>
      <w:proofErr w:type="gramStart"/>
      <w:r>
        <w:rPr>
          <w:color w:val="000000"/>
          <w:sz w:val="28"/>
          <w:szCs w:val="28"/>
        </w:rPr>
        <w:t>Для родителей нужно, прежде всего, понять, что происходит с их ребенком - и если это насилие со стороны одноклассников, сверстников (любая его форма - физическое - побои, морально-нравственное - унижения, обзывания, провокации, не говоря уже о нарушении половой неприкосновенности) или иных лиц - нужно поговорить с ребёнком (подростком), объяснив ему (ей), что: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s1"/>
          <w:b/>
          <w:bCs/>
          <w:color w:val="000000"/>
          <w:sz w:val="28"/>
          <w:szCs w:val="28"/>
        </w:rPr>
        <w:t>Если терпеть — ничего не изменится, будет только хуже. Надо действовать. Не надо бояться, что в случае вмешательства взрослых и администрации будет хуже. Еще раз: хуже будет, если взрослые не вмешаются. Уговоры, подкупы, и попытки решить конфликт мирным путем обычно не срабатывают, иначе так бы их решали всегда.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Что нужно сделать учащимся и родителям, когда им стало известно о фактах насилия по отношению к ребёнку (подростку)?</w:t>
      </w:r>
    </w:p>
    <w:p w:rsidR="00094868" w:rsidRDefault="00094868" w:rsidP="00094868">
      <w:pPr>
        <w:pStyle w:val="p25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Запомните, что тот, кто обижает, не хочет, чтобы вы куда-то пошли и рассказали об этом. Поэтому нужно начать обращаться во все компетентные инстанции, чтобы наказать обидчиков и восстановить справедливость.</w:t>
      </w:r>
      <w:r>
        <w:rPr>
          <w:color w:val="000000"/>
          <w:sz w:val="28"/>
          <w:szCs w:val="28"/>
        </w:rPr>
        <w:br/>
        <w:t>   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3"/>
          <w:b/>
          <w:bCs/>
          <w:color w:val="000000"/>
          <w:sz w:val="28"/>
          <w:szCs w:val="28"/>
          <w:u w:val="single"/>
        </w:rPr>
        <w:t>Помните, что в случае насилия над вами или вашим ребенком нарушены ваши (его) права:</w:t>
      </w:r>
      <w:r>
        <w:rPr>
          <w:color w:val="000000"/>
          <w:sz w:val="28"/>
          <w:szCs w:val="28"/>
        </w:rPr>
        <w:br/>
        <w:t>1.    право на получение образования в достойных условиях;</w:t>
      </w:r>
      <w:r>
        <w:rPr>
          <w:color w:val="000000"/>
          <w:sz w:val="28"/>
          <w:szCs w:val="28"/>
        </w:rPr>
        <w:br/>
        <w:t>2.    право на безопасное пребывание в общественном учреждении;</w:t>
      </w:r>
      <w:r>
        <w:rPr>
          <w:color w:val="000000"/>
          <w:sz w:val="28"/>
          <w:szCs w:val="28"/>
        </w:rPr>
        <w:br/>
        <w:t>3.    право на сохранение своего здоровья (как соматического - физического, так и морального - психологического).</w:t>
      </w:r>
      <w:r>
        <w:rPr>
          <w:color w:val="000000"/>
          <w:sz w:val="28"/>
          <w:szCs w:val="28"/>
        </w:rPr>
        <w:br/>
        <w:t>     Если обидчики почувствуют свою безнаказанность, они и дальше будут практиковать подобный стиль отношений.</w:t>
      </w:r>
      <w:r>
        <w:rPr>
          <w:color w:val="000000"/>
          <w:sz w:val="28"/>
          <w:szCs w:val="28"/>
        </w:rPr>
        <w:br/>
        <w:t> </w:t>
      </w:r>
    </w:p>
    <w:p w:rsidR="00094868" w:rsidRDefault="00094868" w:rsidP="00094868">
      <w:pPr>
        <w:pStyle w:val="p2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Алгоритм ваших действий.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 Если есть синяки, ссадины, и прочие следы побоев — необходимо обратиться в медпункт и показать их медсестре, зам. директора по воспитательной работе, и дальше в любой травматологический пункт для освидетельствования.</w:t>
      </w:r>
      <w:r>
        <w:rPr>
          <w:color w:val="000000"/>
          <w:sz w:val="28"/>
          <w:szCs w:val="28"/>
        </w:rPr>
        <w:br/>
        <w:t>Если кто-либо начнет вас отговаривать от освидетельствования побоев — не слушайте его!</w:t>
      </w:r>
      <w:r>
        <w:rPr>
          <w:color w:val="000000"/>
          <w:sz w:val="28"/>
          <w:szCs w:val="28"/>
        </w:rPr>
        <w:br/>
        <w:t>     Есть специальная процедура, регламентированная законом - при вашем обращении в травматологический пункт и фиксации в медицинской документации последствий физического насилия медицинский работник обязан послать депешу в отдел по профилактике правонарушений несовершеннолетних, чтобы этот случай стал предметом внимания дознавателей (работников следственных органов полиции).</w:t>
      </w:r>
      <w:r>
        <w:rPr>
          <w:color w:val="000000"/>
          <w:sz w:val="28"/>
          <w:szCs w:val="28"/>
        </w:rPr>
        <w:br/>
        <w:t>2.    После освидетельствования побоев можно написать список обидчиков, и приложить его к заявлению в трех экземплярах — для директора школы, заместителя директора по воспитательной работе и инспектора по делам несовершеннолетних.</w:t>
      </w:r>
      <w:r>
        <w:rPr>
          <w:color w:val="000000"/>
          <w:sz w:val="28"/>
          <w:szCs w:val="28"/>
        </w:rPr>
        <w:br/>
        <w:t>Важно! Ваше обращение (письменное заявление) должно быть зарегистрировано и иметь входящий номер.</w:t>
      </w:r>
      <w:r>
        <w:rPr>
          <w:color w:val="000000"/>
          <w:sz w:val="28"/>
          <w:szCs w:val="28"/>
        </w:rPr>
        <w:br/>
        <w:t>3.    Если инспектор по делам несовершеннолетних отказывается принимать ваше заявление - это значит, что участковый не хочет исполнять свои профессиональные обязанности.</w:t>
      </w:r>
      <w:r>
        <w:rPr>
          <w:color w:val="000000"/>
          <w:sz w:val="28"/>
          <w:szCs w:val="28"/>
        </w:rPr>
        <w:br/>
        <w:t>Тогда заявление дополняется фразой «участковый Ф. И. О. отказался принимать заявление» и направляется в городское отделение полиции, а именно — к начальнику участкового, что обеспечит участковому выговор за не соблюдение проф. обязанностей.</w:t>
      </w:r>
      <w:r>
        <w:rPr>
          <w:color w:val="000000"/>
          <w:sz w:val="28"/>
          <w:szCs w:val="28"/>
        </w:rPr>
        <w:br/>
        <w:t xml:space="preserve">4.    В случае морального унижения (издевательство или угрозы) при </w:t>
      </w:r>
      <w:r>
        <w:rPr>
          <w:color w:val="000000"/>
          <w:sz w:val="28"/>
          <w:szCs w:val="28"/>
        </w:rPr>
        <w:lastRenderedPageBreak/>
        <w:t>отсутствии физических побоев можно написать такое заявление (директору школы, а при бездействии администрации школы и в полицию):</w:t>
      </w:r>
      <w:r>
        <w:rPr>
          <w:color w:val="000000"/>
          <w:sz w:val="28"/>
          <w:szCs w:val="28"/>
        </w:rPr>
        <w:br/>
        <w:t> </w:t>
      </w:r>
    </w:p>
    <w:p w:rsidR="00094868" w:rsidRDefault="00094868" w:rsidP="00094868">
      <w:pPr>
        <w:pStyle w:val="p26"/>
        <w:shd w:val="clear" w:color="auto" w:fill="FFFFFF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средней школы №    </w:t>
      </w:r>
      <w:r>
        <w:rPr>
          <w:color w:val="000000"/>
          <w:sz w:val="28"/>
          <w:szCs w:val="28"/>
        </w:rPr>
        <w:br/>
        <w:t>(Ф. И. О. директора)    </w:t>
      </w:r>
      <w:r>
        <w:rPr>
          <w:color w:val="000000"/>
          <w:sz w:val="28"/>
          <w:szCs w:val="28"/>
        </w:rPr>
        <w:br/>
        <w:t>от    (</w:t>
      </w:r>
      <w:proofErr w:type="gramStart"/>
      <w:r>
        <w:rPr>
          <w:color w:val="000000"/>
          <w:sz w:val="28"/>
          <w:szCs w:val="28"/>
        </w:rPr>
        <w:t>ваше</w:t>
      </w:r>
      <w:proofErr w:type="gramEnd"/>
      <w:r>
        <w:rPr>
          <w:color w:val="000000"/>
          <w:sz w:val="28"/>
          <w:szCs w:val="28"/>
        </w:rPr>
        <w:t xml:space="preserve"> Ф. И. О.)</w:t>
      </w:r>
    </w:p>
    <w:p w:rsidR="00094868" w:rsidRDefault="00094868" w:rsidP="00094868">
      <w:pPr>
        <w:pStyle w:val="p27"/>
        <w:shd w:val="clear" w:color="auto" w:fill="FFFFFF"/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ЗАЯВЛЕНИЕ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   Прошу обеспечить мне (моему ребенку) безопасное пребывание в школе и обеспечить мое (его) право на получение образования в достойных условиях.</w:t>
      </w:r>
      <w:r>
        <w:rPr>
          <w:color w:val="000000"/>
          <w:sz w:val="28"/>
          <w:szCs w:val="28"/>
        </w:rPr>
        <w:br/>
        <w:t>    (Далее можно изложить конкретные случаи и конкретные имена людей, которые унижают ребенка - сверстники, старшеклассники или даже некоторые педагоги).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Дата ____________                Подпись _________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    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можно (и нужно!) обратиться к психотерапевту, если вы (ваш ребенок) чувствуйте страх, тревогу, пониженное настроение и нет желания ходить в школу, есть психосоматические нарушения.</w:t>
      </w:r>
      <w:r>
        <w:rPr>
          <w:color w:val="000000"/>
          <w:sz w:val="28"/>
          <w:szCs w:val="28"/>
        </w:rPr>
        <w:br/>
        <w:t xml:space="preserve">     Это, во-первых, поможет окружающим понять серьезность ситуации и </w:t>
      </w:r>
      <w:proofErr w:type="spellStart"/>
      <w:r>
        <w:rPr>
          <w:color w:val="000000"/>
          <w:sz w:val="28"/>
          <w:szCs w:val="28"/>
        </w:rPr>
        <w:t>простимулирует</w:t>
      </w:r>
      <w:proofErr w:type="spellEnd"/>
      <w:r>
        <w:rPr>
          <w:color w:val="000000"/>
          <w:sz w:val="28"/>
          <w:szCs w:val="28"/>
        </w:rPr>
        <w:t xml:space="preserve"> педагогических работников школы принять самое активное участие в разрешении ситуации и в предотвращении дальнейшего причинения вреда вашему здоровью (здоровью вашего ребенка).     </w:t>
      </w:r>
    </w:p>
    <w:p w:rsidR="00094868" w:rsidRDefault="00094868" w:rsidP="00094868">
      <w:pPr>
        <w:pStyle w:val="p25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А, во-вторых, это нужно вам для получения квалифицированной психотерапевтической помощи, поднятии вашей (вашего ребенка) самооценки и приобретении навыков </w:t>
      </w:r>
      <w:proofErr w:type="spellStart"/>
      <w:r>
        <w:rPr>
          <w:color w:val="000000"/>
          <w:sz w:val="28"/>
          <w:szCs w:val="28"/>
        </w:rPr>
        <w:t>самоэффективности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5. </w:t>
      </w:r>
      <w:proofErr w:type="gramStart"/>
      <w:r>
        <w:rPr>
          <w:color w:val="000000"/>
          <w:sz w:val="28"/>
          <w:szCs w:val="28"/>
        </w:rPr>
        <w:t>Для повышения уверенности в себе (вашему ребенка) можно рекомендовать пойти на любую секцию бокса, тайского бокса, карате, рукопашного боя и тренироваться, чтобы можно было отбиться в случае нападения.</w:t>
      </w:r>
      <w:proofErr w:type="gramEnd"/>
      <w:r>
        <w:rPr>
          <w:color w:val="000000"/>
          <w:sz w:val="28"/>
          <w:szCs w:val="28"/>
        </w:rPr>
        <w:t xml:space="preserve"> Однако эта рекомендация не для всех!</w:t>
      </w:r>
      <w:r>
        <w:rPr>
          <w:color w:val="000000"/>
          <w:sz w:val="28"/>
          <w:szCs w:val="28"/>
        </w:rPr>
        <w:br/>
        <w:t> 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Запомните!</w:t>
      </w:r>
      <w:r>
        <w:rPr>
          <w:color w:val="000000"/>
          <w:sz w:val="28"/>
          <w:szCs w:val="28"/>
        </w:rPr>
        <w:br/>
      </w:r>
      <w:r>
        <w:rPr>
          <w:rStyle w:val="s1"/>
          <w:b/>
          <w:bCs/>
          <w:color w:val="000000"/>
          <w:sz w:val="28"/>
          <w:szCs w:val="28"/>
        </w:rPr>
        <w:t>Решение проблемы начинается с первого действия по ее решению, и продолжается только благодаря упорному приложению сил к ее решению.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lastRenderedPageBreak/>
        <w:t>Школьная служба помощи семье и детям: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Школьный уполномоченный по правам ребенка: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ФИО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Социальный педагог: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ФИО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Педагог-психолог: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ФИО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Телефоны городских служб помощи семье и детям: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Подразделение по делам несовершеннолетних</w:t>
      </w:r>
      <w:r>
        <w:rPr>
          <w:color w:val="000000"/>
          <w:sz w:val="28"/>
          <w:szCs w:val="28"/>
        </w:rPr>
        <w:t xml:space="preserve">: 7-47-72   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Центр психолого-педагогической, медико-социальной помощи: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7-38-67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Комиссия по делам несовершеннолетних и защите их прав: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7-65-27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Специалисты Отдела образования Администрации города по охране прав детей: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7-61-62.</w:t>
      </w:r>
    </w:p>
    <w:p w:rsidR="00094868" w:rsidRDefault="00094868" w:rsidP="00094868">
      <w:pPr>
        <w:pStyle w:val="p22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Отделение социально-правовой помощи Социально-реабилитационного Центра (специалисты по социальной работе и психологи):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7-16-69.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Единый общероссийский номер детского телефона доверия 8-800-2000-122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  <w:u w:val="single"/>
        </w:rPr>
        <w:t>Телефоны областных служб помощи семье и детям: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ГБОУ РО для детей, нуждающихся в психолого-педагогической и медико-социальной помощи «Областной центр психолого-педагогической реабилитации и коррекции»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- 8 (863) 264-17-92, 251-14-10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ГБУ СОН «Областной центр помощи семье и детям»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- 8 (863) 267-05-04, 267-05-15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Уполномоченный по правам ребенка в Ростовской области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- 8 (863) 2800-603, 2800-608, 2800-609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Телефон доверия следственного управления Следственного комитета РФ по Ростовской области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- 8 (863) 227-01-85</w:t>
      </w:r>
    </w:p>
    <w:p w:rsidR="00094868" w:rsidRDefault="00094868" w:rsidP="00094868">
      <w:pPr>
        <w:pStyle w:val="p2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Телефон доверия ГУ МВД России по Ростовской области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- 8 (863) 249-24-77</w:t>
      </w:r>
    </w:p>
    <w:p w:rsidR="00094868" w:rsidRDefault="00094868"/>
    <w:sectPr w:rsidR="0009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868"/>
    <w:rsid w:val="00094868"/>
    <w:rsid w:val="0041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94868"/>
  </w:style>
  <w:style w:type="paragraph" w:customStyle="1" w:styleId="p22">
    <w:name w:val="p22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94868"/>
  </w:style>
  <w:style w:type="paragraph" w:customStyle="1" w:styleId="p26">
    <w:name w:val="p26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0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2</cp:revision>
  <dcterms:created xsi:type="dcterms:W3CDTF">2016-02-15T06:27:00Z</dcterms:created>
  <dcterms:modified xsi:type="dcterms:W3CDTF">2016-02-15T06:57:00Z</dcterms:modified>
</cp:coreProperties>
</file>