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EB" w:rsidRDefault="009E60EB" w:rsidP="009E60E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>риложени</w:t>
      </w:r>
      <w:r>
        <w:rPr>
          <w:rFonts w:ascii="Times New Roman" w:eastAsia="Times New Roman" w:hAnsi="Times New Roman"/>
          <w:kern w:val="0"/>
          <w:sz w:val="28"/>
          <w:szCs w:val="28"/>
        </w:rPr>
        <w:t>е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1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C70161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083537"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Порядку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проведения мониторинга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доступности объектов в приоритетных </w:t>
      </w:r>
    </w:p>
    <w:p w:rsidR="009E60EB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сферах жизнедеятельности инвалидов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ИТОГИ </w:t>
      </w:r>
    </w:p>
    <w:p w:rsidR="004F32C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мониторинга доступности по объектам, включенным в Перечень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 xml:space="preserve">приоритетных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объектов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находящихся в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>муниципальной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собственности, и услуг в приоритетных сферах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жизнедеятельности инвалидов в сфере </w:t>
      </w:r>
      <w:r w:rsidR="002C240C">
        <w:rPr>
          <w:rFonts w:ascii="Times New Roman" w:eastAsia="Times New Roman" w:hAnsi="Times New Roman"/>
          <w:kern w:val="0"/>
          <w:sz w:val="28"/>
          <w:szCs w:val="28"/>
        </w:rPr>
        <w:t xml:space="preserve">образования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за </w:t>
      </w:r>
      <w:r w:rsidR="002C240C">
        <w:rPr>
          <w:rFonts w:ascii="Times New Roman" w:eastAsia="Times New Roman" w:hAnsi="Times New Roman"/>
          <w:kern w:val="0"/>
          <w:sz w:val="28"/>
          <w:szCs w:val="28"/>
        </w:rPr>
        <w:t xml:space="preserve">2024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>год</w:t>
      </w:r>
    </w:p>
    <w:p w:rsidR="00083537" w:rsidRPr="00083537" w:rsidRDefault="00083537" w:rsidP="004F32C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</w:rPr>
      </w:pPr>
      <w:r w:rsidRPr="00083537">
        <w:rPr>
          <w:rFonts w:ascii="Times New Roman" w:eastAsia="Times New Roman" w:hAnsi="Times New Roman"/>
          <w:kern w:val="0"/>
          <w:sz w:val="24"/>
        </w:rPr>
        <w:t xml:space="preserve">                             </w:t>
      </w:r>
      <w:r w:rsidR="004F32C7">
        <w:rPr>
          <w:rFonts w:ascii="Times New Roman" w:eastAsia="Times New Roman" w:hAnsi="Times New Roman"/>
          <w:kern w:val="0"/>
          <w:sz w:val="24"/>
        </w:rPr>
        <w:t xml:space="preserve">                  </w:t>
      </w:r>
      <w:r w:rsidRPr="00083537">
        <w:rPr>
          <w:rFonts w:ascii="Times New Roman" w:eastAsia="Times New Roman" w:hAnsi="Times New Roman"/>
          <w:kern w:val="0"/>
          <w:sz w:val="24"/>
        </w:rPr>
        <w:t xml:space="preserve"> (указывается приоритетная сфера)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86276E">
        <w:trPr>
          <w:trHeight w:val="330"/>
        </w:trPr>
        <w:tc>
          <w:tcPr>
            <w:tcW w:w="476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</w:p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1830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Наименование объекта</w:t>
            </w:r>
          </w:p>
        </w:tc>
        <w:tc>
          <w:tcPr>
            <w:tcW w:w="141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</w:t>
            </w:r>
          </w:p>
        </w:tc>
        <w:tc>
          <w:tcPr>
            <w:tcW w:w="20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Год проведения работ по адаптации и дооборудованию</w:t>
            </w:r>
          </w:p>
        </w:tc>
        <w:tc>
          <w:tcPr>
            <w:tcW w:w="166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организации доступности </w:t>
            </w:r>
          </w:p>
        </w:tc>
        <w:tc>
          <w:tcPr>
            <w:tcW w:w="12602" w:type="dxa"/>
            <w:gridSpan w:val="14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Состояние доступности</w:t>
            </w:r>
          </w:p>
        </w:tc>
        <w:tc>
          <w:tcPr>
            <w:tcW w:w="158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Примечание</w:t>
            </w:r>
          </w:p>
        </w:tc>
      </w:tr>
      <w:tr w:rsidR="00083537" w:rsidRPr="00083537" w:rsidTr="0086276E">
        <w:trPr>
          <w:trHeight w:val="54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всем</w:t>
            </w:r>
          </w:p>
        </w:tc>
        <w:tc>
          <w:tcPr>
            <w:tcW w:w="3566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избирательно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всем</w:t>
            </w:r>
          </w:p>
        </w:tc>
        <w:tc>
          <w:tcPr>
            <w:tcW w:w="3717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избирательно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условно</w:t>
            </w: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временно недоступен </w:t>
            </w: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083537" w:rsidRPr="00083537" w:rsidTr="0086276E">
        <w:trPr>
          <w:trHeight w:val="42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52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7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86276E">
        <w:trPr>
          <w:trHeight w:val="300"/>
        </w:trPr>
        <w:tc>
          <w:tcPr>
            <w:tcW w:w="47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</w:p>
        </w:tc>
      </w:tr>
      <w:tr w:rsidR="00083537" w:rsidRPr="00083537" w:rsidTr="0086276E">
        <w:trPr>
          <w:trHeight w:val="300"/>
        </w:trPr>
        <w:tc>
          <w:tcPr>
            <w:tcW w:w="476" w:type="dxa"/>
            <w:shd w:val="clear" w:color="auto" w:fill="auto"/>
            <w:vAlign w:val="bottom"/>
          </w:tcPr>
          <w:p w:rsidR="00083537" w:rsidRPr="00083537" w:rsidRDefault="002C240C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083537" w:rsidRPr="002C240C" w:rsidRDefault="002C240C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2C240C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МБДОУ детский сад № 28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083537" w:rsidRPr="002C240C" w:rsidRDefault="002C240C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2C240C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347809 Ростовская область, г. Каменск-Шахтинский, пер. Астаховский 94 А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2037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+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+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652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+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+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083537" w:rsidRP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left="6237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Примечание.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Используемые обозначения: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Г – инвалиды с нарушением функции слуха;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К – инвалиды-колясочники;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О – инвалиды с заболеванием опорно-двигательного аппарата;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 – инвалиды с нарушением функций зрения;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У – инвалиды с нарушением умственного развития.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Рекомендации по заполнению: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2 указывается полное наименование объекта;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 графе 4 указывается год проведения работ по адаптации, направленных на создание условий для беспрепятственного доступа инвалидов на объект. В случае, если работы проводились несколько лет, указывается год окончания проведения работ;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5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 инвалидов;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графах 6 – 19 указывается «+» или «–». 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</w:t>
      </w:r>
      <w:r w:rsidR="0002410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20 указывается иная информация, характеризующая состояние доступности объекта для инвалидов.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к Порядку проведения мониторинга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доступности объектов в приоритетных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сферах жизнедеятельности инвалидов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ПЕРЕЧЕНЬ </w:t>
      </w:r>
    </w:p>
    <w:p w:rsidR="00083537" w:rsidRPr="00083537" w:rsidRDefault="00083537" w:rsidP="004F32C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объектов в приоритетных сферах жизнедеятельности инвалидов, находящихся в </w:t>
      </w:r>
      <w:r w:rsidR="004F32C7">
        <w:rPr>
          <w:rFonts w:ascii="Times New Roman" w:eastAsia="Calibri" w:hAnsi="Times New Roman"/>
          <w:kern w:val="0"/>
          <w:sz w:val="28"/>
          <w:szCs w:val="28"/>
          <w:lang w:eastAsia="en-US"/>
        </w:rPr>
        <w:t>муниципальной собственности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, прошедших паспортизацию в сфере </w:t>
      </w:r>
      <w:r w:rsidR="002C240C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образования за 2024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год</w:t>
      </w: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083537">
        <w:rPr>
          <w:rFonts w:ascii="Times New Roman" w:eastAsia="Calibri" w:hAnsi="Times New Roman"/>
          <w:kern w:val="0"/>
          <w:sz w:val="24"/>
          <w:lang w:eastAsia="en-US"/>
        </w:rPr>
        <w:t xml:space="preserve">                              (указывается приоритетная сфера)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86276E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:rsidR="00456ECC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2. Характеристика деятельности </w:t>
            </w:r>
          </w:p>
          <w:p w:rsidR="00083537" w:rsidRPr="00083537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4. Управленческое решение</w:t>
            </w:r>
          </w:p>
        </w:tc>
      </w:tr>
      <w:tr w:rsidR="00083537" w:rsidRPr="00083537" w:rsidTr="0086276E">
        <w:trPr>
          <w:trHeight w:val="849"/>
        </w:trPr>
        <w:tc>
          <w:tcPr>
            <w:tcW w:w="575" w:type="dxa"/>
            <w:vMerge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ожидаемый результат (по состоянию доступности) </w:t>
            </w:r>
          </w:p>
        </w:tc>
      </w:tr>
      <w:tr w:rsidR="00083537" w:rsidRPr="00083537" w:rsidTr="0086276E">
        <w:trPr>
          <w:trHeight w:val="621"/>
        </w:trPr>
        <w:tc>
          <w:tcPr>
            <w:tcW w:w="57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974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2C240C">
        <w:trPr>
          <w:trHeight w:val="315"/>
        </w:trPr>
        <w:tc>
          <w:tcPr>
            <w:tcW w:w="41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84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58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584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58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674" w:type="dxa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</w:tr>
      <w:tr w:rsidR="00BC27CD" w:rsidRPr="00083537" w:rsidTr="002C240C">
        <w:trPr>
          <w:trHeight w:val="315"/>
        </w:trPr>
        <w:tc>
          <w:tcPr>
            <w:tcW w:w="418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BC27CD" w:rsidRPr="002C240C" w:rsidRDefault="00BC27CD" w:rsidP="00BC27C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2C240C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МБДОУ детский сад № 28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BC27CD" w:rsidRPr="002C240C" w:rsidRDefault="00BC27CD" w:rsidP="00BC27C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2C240C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347809 Ростовская область, г. Каменск-Шахт</w:t>
            </w:r>
            <w:r w:rsidRPr="002C240C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инский, пер. Астаховский 94 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Согласован с Обществом пенсионеров и инвалидов г.Каменс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к-Шахтинского</w:t>
            </w:r>
            <w:r w:rsidR="0022476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17.01.2024, утверждено приказом от 17.01.2024 № 24/1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C27CD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дошкольное образование</w:t>
            </w:r>
          </w:p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Присмотр и уход за детьми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C27CD" w:rsidRPr="00083537" w:rsidRDefault="006F7CB8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  <w:bookmarkStart w:id="0" w:name="_GoBack"/>
            <w:bookmarkEnd w:id="0"/>
          </w:p>
        </w:tc>
        <w:tc>
          <w:tcPr>
            <w:tcW w:w="1064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нет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585" w:type="dxa"/>
          </w:tcPr>
          <w:p w:rsidR="00BC27CD" w:rsidRDefault="00BC27CD" w:rsidP="00BC27CD">
            <w:r w:rsidRPr="00FE79B2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584" w:type="dxa"/>
          </w:tcPr>
          <w:p w:rsidR="00BC27CD" w:rsidRDefault="00BC27CD" w:rsidP="00BC27CD">
            <w:r w:rsidRPr="00FE79B2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585" w:type="dxa"/>
          </w:tcPr>
          <w:p w:rsidR="00BC27CD" w:rsidRDefault="00BC27CD" w:rsidP="00BC27CD">
            <w:r w:rsidRPr="00FE79B2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674" w:type="dxa"/>
          </w:tcPr>
          <w:p w:rsidR="00BC27CD" w:rsidRDefault="00BC27CD" w:rsidP="00BC27CD">
            <w:r w:rsidRPr="00FE79B2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Капитальный ремонт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C27CD" w:rsidRPr="00083537" w:rsidRDefault="00BC27CD" w:rsidP="00BC27C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2"/>
              </w:rPr>
              <w:t xml:space="preserve">Соответствие Приказу Минтруда России от 25.12.2012 № 627 «Об утверждении методики, позволяющей </w:t>
            </w:r>
            <w:r w:rsidRPr="00BC27CD">
              <w:rPr>
                <w:rFonts w:ascii="Times New Roman" w:eastAsia="Times New Roman" w:hAnsi="Times New Roman"/>
                <w:color w:val="000000"/>
                <w:kern w:val="0"/>
                <w:sz w:val="22"/>
              </w:rPr>
              <w:lastRenderedPageBreak/>
              <w:t>объективизировать и систематизировать доступность объектов и услуг в приоритетных сферах жизнедеятельсности для инвалидов и других маломобильных групп населения, с возможностью учета региональной специфики»</w:t>
            </w:r>
          </w:p>
        </w:tc>
      </w:tr>
    </w:tbl>
    <w:p w:rsidR="00083537" w:rsidRPr="00083537" w:rsidRDefault="00083537" w:rsidP="00083537">
      <w:pPr>
        <w:widowControl/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Примечание.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Используемые обозначения: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Г – инвалиды с нарушением функции слуха;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ИПРА – индивидуальная программа реабилитации и абилитации инвалида/ребенка-инвалида;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К – инвалиды-колясочники;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О – инвалиды с заболеванием опорно-двигательного аппарата;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 – инвалиды с нарушением функций зрения;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У – инвалиды с нарушением умственного развития.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Рекомендации по заполнению: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в графе 4 указывается номер и дата утверждения паспорта доступности объекта, наименование общественной организации, с кем согласован паспорт доступности;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8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</w:t>
      </w:r>
      <w:r w:rsidR="0002410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инвалидов;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графах 9 – 13, 16 указывается один из вариантов: ДП – доступно полностью; ДЧ – доступно частично; ДУ – доступно условно, ВНД – временно недоступно.</w:t>
      </w:r>
      <w:r w:rsidRPr="00083537">
        <w:rPr>
          <w:rFonts w:ascii="Times New Roman" w:eastAsia="Times New Roman" w:hAnsi="Times New Roman"/>
          <w:kern w:val="0"/>
          <w:szCs w:val="20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083537" w:rsidRDefault="00083537" w:rsidP="000D4C4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14 указывается один из вариантов: «текущий ремонт», «капитальный ремонт», «индивидуальное решение с техническими средствами реабилитации», «организация альтернативной формы обслуживания».</w:t>
      </w:r>
    </w:p>
    <w:sectPr w:rsidR="00083537" w:rsidSect="00AE321E">
      <w:footerReference w:type="first" r:id="rId8"/>
      <w:footnotePr>
        <w:pos w:val="beneathText"/>
      </w:footnotePr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EA" w:rsidRDefault="00465DEA" w:rsidP="00C76DBA">
      <w:r>
        <w:separator/>
      </w:r>
    </w:p>
  </w:endnote>
  <w:endnote w:type="continuationSeparator" w:id="0">
    <w:p w:rsidR="00465DEA" w:rsidRDefault="00465DEA" w:rsidP="00C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1E" w:rsidRPr="00F25E3E" w:rsidRDefault="00AE321E" w:rsidP="00AE321E">
    <w:pPr>
      <w:pStyle w:val="ac"/>
      <w:rPr>
        <w:rFonts w:ascii="Times New Roman" w:eastAsia="Times New Roman" w:hAnsi="Times New Roman"/>
        <w:kern w:val="0"/>
        <w:sz w:val="22"/>
        <w:szCs w:val="22"/>
      </w:rPr>
    </w:pPr>
    <w:r w:rsidRPr="00F25E3E">
      <w:rPr>
        <w:rFonts w:ascii="Times New Roman" w:eastAsia="Times New Roman" w:hAnsi="Times New Roman"/>
        <w:kern w:val="0"/>
        <w:sz w:val="22"/>
        <w:szCs w:val="22"/>
      </w:rPr>
      <w:t>Ухина Оксана Владиславовна</w:t>
    </w:r>
  </w:p>
  <w:p w:rsidR="00AE321E" w:rsidRPr="00AE321E" w:rsidRDefault="00AE321E" w:rsidP="00AE321E">
    <w:pPr>
      <w:pStyle w:val="ac"/>
    </w:pPr>
    <w:r w:rsidRPr="00F25E3E">
      <w:rPr>
        <w:rFonts w:ascii="Times New Roman" w:eastAsia="Times New Roman" w:hAnsi="Times New Roman"/>
        <w:kern w:val="0"/>
        <w:sz w:val="22"/>
        <w:szCs w:val="22"/>
      </w:rPr>
      <w:t>(86365) 7-33-20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EA" w:rsidRDefault="00465DEA" w:rsidP="00C76DBA">
      <w:r>
        <w:separator/>
      </w:r>
    </w:p>
  </w:footnote>
  <w:footnote w:type="continuationSeparator" w:id="0">
    <w:p w:rsidR="00465DEA" w:rsidRDefault="00465DEA" w:rsidP="00C7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9789E"/>
    <w:multiLevelType w:val="hybridMultilevel"/>
    <w:tmpl w:val="21528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2"/>
    <w:rsid w:val="0002410A"/>
    <w:rsid w:val="00033A8A"/>
    <w:rsid w:val="00034884"/>
    <w:rsid w:val="00041F22"/>
    <w:rsid w:val="000513AF"/>
    <w:rsid w:val="00075FFA"/>
    <w:rsid w:val="000807F3"/>
    <w:rsid w:val="0008293E"/>
    <w:rsid w:val="00083537"/>
    <w:rsid w:val="000B63CD"/>
    <w:rsid w:val="000D2335"/>
    <w:rsid w:val="000D4C4A"/>
    <w:rsid w:val="000F7CEA"/>
    <w:rsid w:val="00104DED"/>
    <w:rsid w:val="00155892"/>
    <w:rsid w:val="00160492"/>
    <w:rsid w:val="00164983"/>
    <w:rsid w:val="00177144"/>
    <w:rsid w:val="00186087"/>
    <w:rsid w:val="00187549"/>
    <w:rsid w:val="001946F6"/>
    <w:rsid w:val="001D4D51"/>
    <w:rsid w:val="001F7A1C"/>
    <w:rsid w:val="00215626"/>
    <w:rsid w:val="00224763"/>
    <w:rsid w:val="00235B94"/>
    <w:rsid w:val="002520D5"/>
    <w:rsid w:val="0025551B"/>
    <w:rsid w:val="00257036"/>
    <w:rsid w:val="00265755"/>
    <w:rsid w:val="00270EDC"/>
    <w:rsid w:val="00275257"/>
    <w:rsid w:val="0029116A"/>
    <w:rsid w:val="002B18A0"/>
    <w:rsid w:val="002B62E0"/>
    <w:rsid w:val="002B67D7"/>
    <w:rsid w:val="002C1FAB"/>
    <w:rsid w:val="002C240C"/>
    <w:rsid w:val="00300140"/>
    <w:rsid w:val="00306FD1"/>
    <w:rsid w:val="00313C63"/>
    <w:rsid w:val="00313E57"/>
    <w:rsid w:val="00320CA8"/>
    <w:rsid w:val="003212F1"/>
    <w:rsid w:val="00340B17"/>
    <w:rsid w:val="00342206"/>
    <w:rsid w:val="00353AF0"/>
    <w:rsid w:val="00356529"/>
    <w:rsid w:val="00357A11"/>
    <w:rsid w:val="003861CB"/>
    <w:rsid w:val="00391531"/>
    <w:rsid w:val="003A6C4D"/>
    <w:rsid w:val="003C6B98"/>
    <w:rsid w:val="003D1482"/>
    <w:rsid w:val="003D38DC"/>
    <w:rsid w:val="003E1631"/>
    <w:rsid w:val="003F49ED"/>
    <w:rsid w:val="00406D0C"/>
    <w:rsid w:val="004242E5"/>
    <w:rsid w:val="00456ECC"/>
    <w:rsid w:val="00460B8D"/>
    <w:rsid w:val="00464A83"/>
    <w:rsid w:val="00465DEA"/>
    <w:rsid w:val="00466EB0"/>
    <w:rsid w:val="00480ACA"/>
    <w:rsid w:val="00480F48"/>
    <w:rsid w:val="00486CF9"/>
    <w:rsid w:val="004935A3"/>
    <w:rsid w:val="004938A5"/>
    <w:rsid w:val="004A0D51"/>
    <w:rsid w:val="004D45A7"/>
    <w:rsid w:val="004D49C5"/>
    <w:rsid w:val="004F00F1"/>
    <w:rsid w:val="004F32C7"/>
    <w:rsid w:val="005011AF"/>
    <w:rsid w:val="005036EC"/>
    <w:rsid w:val="0052475A"/>
    <w:rsid w:val="00577F15"/>
    <w:rsid w:val="005819D0"/>
    <w:rsid w:val="005853AB"/>
    <w:rsid w:val="00586CB0"/>
    <w:rsid w:val="005957C5"/>
    <w:rsid w:val="005A4DC9"/>
    <w:rsid w:val="005E349A"/>
    <w:rsid w:val="005F1181"/>
    <w:rsid w:val="005F5318"/>
    <w:rsid w:val="005F6E27"/>
    <w:rsid w:val="006070CD"/>
    <w:rsid w:val="0063522F"/>
    <w:rsid w:val="00665863"/>
    <w:rsid w:val="006926E9"/>
    <w:rsid w:val="006960F0"/>
    <w:rsid w:val="00697E65"/>
    <w:rsid w:val="006A2339"/>
    <w:rsid w:val="006B4037"/>
    <w:rsid w:val="006B5747"/>
    <w:rsid w:val="006F7CB8"/>
    <w:rsid w:val="00701147"/>
    <w:rsid w:val="007060E5"/>
    <w:rsid w:val="0073686B"/>
    <w:rsid w:val="00745409"/>
    <w:rsid w:val="00746F20"/>
    <w:rsid w:val="00760D1B"/>
    <w:rsid w:val="00762F03"/>
    <w:rsid w:val="007D6393"/>
    <w:rsid w:val="007E3A1F"/>
    <w:rsid w:val="007E7172"/>
    <w:rsid w:val="007E7380"/>
    <w:rsid w:val="007F07FC"/>
    <w:rsid w:val="00800520"/>
    <w:rsid w:val="00823443"/>
    <w:rsid w:val="0082527A"/>
    <w:rsid w:val="00826643"/>
    <w:rsid w:val="008274E9"/>
    <w:rsid w:val="00851C5F"/>
    <w:rsid w:val="0086276E"/>
    <w:rsid w:val="008760E8"/>
    <w:rsid w:val="008A06FC"/>
    <w:rsid w:val="008B0587"/>
    <w:rsid w:val="008C1A9A"/>
    <w:rsid w:val="008C4021"/>
    <w:rsid w:val="008C5747"/>
    <w:rsid w:val="008C681A"/>
    <w:rsid w:val="008E775D"/>
    <w:rsid w:val="009003FB"/>
    <w:rsid w:val="00901DBA"/>
    <w:rsid w:val="00903C51"/>
    <w:rsid w:val="00905830"/>
    <w:rsid w:val="00916210"/>
    <w:rsid w:val="00924AF7"/>
    <w:rsid w:val="00926D6B"/>
    <w:rsid w:val="0093492F"/>
    <w:rsid w:val="00955B87"/>
    <w:rsid w:val="00981CDD"/>
    <w:rsid w:val="00990A6E"/>
    <w:rsid w:val="00995FD4"/>
    <w:rsid w:val="009B586C"/>
    <w:rsid w:val="009B779D"/>
    <w:rsid w:val="009C423C"/>
    <w:rsid w:val="009E60EB"/>
    <w:rsid w:val="009F135F"/>
    <w:rsid w:val="00A339E2"/>
    <w:rsid w:val="00A43BAD"/>
    <w:rsid w:val="00AC183A"/>
    <w:rsid w:val="00AC7E2D"/>
    <w:rsid w:val="00AE321E"/>
    <w:rsid w:val="00AF02AA"/>
    <w:rsid w:val="00B67F4A"/>
    <w:rsid w:val="00B7781C"/>
    <w:rsid w:val="00B81B7C"/>
    <w:rsid w:val="00B878FD"/>
    <w:rsid w:val="00BA198D"/>
    <w:rsid w:val="00BA1FCC"/>
    <w:rsid w:val="00BB1641"/>
    <w:rsid w:val="00BB6B76"/>
    <w:rsid w:val="00BC27CD"/>
    <w:rsid w:val="00BC2874"/>
    <w:rsid w:val="00BF196E"/>
    <w:rsid w:val="00BF7524"/>
    <w:rsid w:val="00C30EF7"/>
    <w:rsid w:val="00C660CC"/>
    <w:rsid w:val="00C70161"/>
    <w:rsid w:val="00C76DBA"/>
    <w:rsid w:val="00C82A2D"/>
    <w:rsid w:val="00C8657B"/>
    <w:rsid w:val="00C962F2"/>
    <w:rsid w:val="00CC5E03"/>
    <w:rsid w:val="00CD328D"/>
    <w:rsid w:val="00CE7877"/>
    <w:rsid w:val="00CF59A5"/>
    <w:rsid w:val="00CF6CCA"/>
    <w:rsid w:val="00D47D65"/>
    <w:rsid w:val="00D67774"/>
    <w:rsid w:val="00D8420C"/>
    <w:rsid w:val="00DA1C15"/>
    <w:rsid w:val="00DB7C90"/>
    <w:rsid w:val="00DC6F60"/>
    <w:rsid w:val="00DD6E32"/>
    <w:rsid w:val="00E24207"/>
    <w:rsid w:val="00E51B06"/>
    <w:rsid w:val="00E65819"/>
    <w:rsid w:val="00E67DF9"/>
    <w:rsid w:val="00E753E7"/>
    <w:rsid w:val="00E75BE4"/>
    <w:rsid w:val="00E81606"/>
    <w:rsid w:val="00E9305B"/>
    <w:rsid w:val="00E95E03"/>
    <w:rsid w:val="00EB3613"/>
    <w:rsid w:val="00EC151C"/>
    <w:rsid w:val="00ED0BC6"/>
    <w:rsid w:val="00EE1EB2"/>
    <w:rsid w:val="00EE31A8"/>
    <w:rsid w:val="00EE7D09"/>
    <w:rsid w:val="00EF4E33"/>
    <w:rsid w:val="00EF5DF1"/>
    <w:rsid w:val="00F021AD"/>
    <w:rsid w:val="00F0445C"/>
    <w:rsid w:val="00F06E6D"/>
    <w:rsid w:val="00F167E4"/>
    <w:rsid w:val="00F3181B"/>
    <w:rsid w:val="00F44C57"/>
    <w:rsid w:val="00F54F1A"/>
    <w:rsid w:val="00F6483A"/>
    <w:rsid w:val="00F67DE0"/>
    <w:rsid w:val="00F81672"/>
    <w:rsid w:val="00FB1D1A"/>
    <w:rsid w:val="00FB4B13"/>
    <w:rsid w:val="00FC0669"/>
    <w:rsid w:val="00FC6B59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E9359"/>
  <w15:docId w15:val="{6B38DC6C-8585-4631-B4B0-DFFDA0A4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link w:val="a4"/>
    <w:semiHidden/>
    <w:pPr>
      <w:spacing w:after="120"/>
    </w:pPr>
    <w:rPr>
      <w:lang w:val="x-none"/>
    </w:rPr>
  </w:style>
  <w:style w:type="paragraph" w:styleId="a5">
    <w:name w:val="List"/>
    <w:basedOn w:val="a3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8">
    <w:name w:val="Table Grid"/>
    <w:basedOn w:val="a1"/>
    <w:uiPriority w:val="59"/>
    <w:rsid w:val="001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9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e">
    <w:name w:val="Hyperlink"/>
    <w:uiPriority w:val="99"/>
    <w:unhideWhenUsed/>
    <w:rsid w:val="00C7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5AF1-990F-4136-9D09-93DC0235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6</cp:revision>
  <cp:lastPrinted>2020-09-21T09:27:00Z</cp:lastPrinted>
  <dcterms:created xsi:type="dcterms:W3CDTF">2024-03-11T10:12:00Z</dcterms:created>
  <dcterms:modified xsi:type="dcterms:W3CDTF">2025-01-23T05:34:00Z</dcterms:modified>
</cp:coreProperties>
</file>