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209" w:type="dxa"/>
        <w:jc w:val="left"/>
        <w:tblInd w:w="7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83"/>
        <w:gridCol w:w="6523"/>
        <w:gridCol w:w="3403"/>
      </w:tblGrid>
      <w:tr>
        <w:trPr>
          <w:trHeight w:val="1135" w:hRule="atLeast"/>
        </w:trPr>
        <w:tc>
          <w:tcPr>
            <w:tcW w:w="283" w:type="dxa"/>
            <w:tcBorders/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6523" w:type="dxa"/>
            <w:tcBorders/>
          </w:tcPr>
          <w:p>
            <w:pPr>
              <w:pStyle w:val="Normal"/>
              <w:snapToGrid w:val="false"/>
              <w:spacing w:lineRule="atLeast" w:line="100" w:before="0" w:after="0"/>
              <w:ind w:firstLine="4042" w:left="-40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ПРИНЯТО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4042" w:left="-40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на Общем собрании работников 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4042" w:left="-40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детского сада №1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4042" w:left="-40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Протокол №1 от 09.01.2024г.</w:t>
            </w:r>
          </w:p>
        </w:tc>
        <w:tc>
          <w:tcPr>
            <w:tcW w:w="3403" w:type="dxa"/>
            <w:tcBorders/>
          </w:tcPr>
          <w:p>
            <w:pPr>
              <w:pStyle w:val="Normal"/>
              <w:snapToGrid w:val="false"/>
              <w:spacing w:lineRule="atLeast" w:line="100" w:before="0" w:after="0"/>
              <w:ind w:hanging="2368" w:left="23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УТВЕРЖДАЮ</w:t>
            </w:r>
          </w:p>
          <w:p>
            <w:pPr>
              <w:pStyle w:val="Normal"/>
              <w:spacing w:lineRule="atLeast" w:line="100" w:before="0" w:after="0"/>
              <w:ind w:hanging="2368" w:left="23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Заведующий </w:t>
            </w:r>
          </w:p>
          <w:p>
            <w:pPr>
              <w:pStyle w:val="Normal"/>
              <w:spacing w:lineRule="atLeast" w:line="100" w:before="0" w:after="0"/>
              <w:ind w:hanging="2368" w:left="23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МБДОУ детским садом № 1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  <w:p>
            <w:pPr>
              <w:pStyle w:val="Normal"/>
              <w:spacing w:lineRule="atLeast" w:line="100" w:before="0" w:after="0"/>
              <w:ind w:hanging="2368" w:left="23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А.Г.Галинис</w:t>
            </w:r>
          </w:p>
          <w:p>
            <w:pPr>
              <w:pStyle w:val="Normal"/>
              <w:spacing w:lineRule="atLeast" w:line="100" w:before="0" w:after="0"/>
              <w:ind w:hanging="2368" w:left="236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09.01.2024г.</w:t>
            </w:r>
          </w:p>
        </w:tc>
      </w:tr>
    </w:tbl>
    <w:p>
      <w:pPr>
        <w:pStyle w:val="Normal"/>
        <w:spacing w:lineRule="atLeast" w:line="100"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  <w:bookmarkStart w:id="0" w:name="_GoBack"/>
      <w:bookmarkStart w:id="1" w:name="_GoBack"/>
      <w:bookmarkEnd w:id="1"/>
    </w:p>
    <w:p>
      <w:pPr>
        <w:pStyle w:val="Normal"/>
        <w:spacing w:lineRule="atLeast" w:line="100" w:before="0" w:after="0"/>
        <w:jc w:val="center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sz w:val="24"/>
          <w:szCs w:val="24"/>
        </w:rPr>
        <w:t xml:space="preserve">План мероприятий </w:t>
      </w:r>
    </w:p>
    <w:p>
      <w:pPr>
        <w:pStyle w:val="Normal"/>
        <w:spacing w:lineRule="atLeast" w:line="100" w:before="0" w:after="0"/>
        <w:jc w:val="center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sz w:val="24"/>
          <w:szCs w:val="24"/>
        </w:rPr>
        <w:t>по противодействию коррупции</w:t>
      </w:r>
    </w:p>
    <w:p>
      <w:pPr>
        <w:pStyle w:val="Normal"/>
        <w:spacing w:lineRule="atLeast" w:line="100" w:before="0" w:after="0"/>
        <w:jc w:val="center"/>
        <w:rPr/>
      </w:pPr>
      <w:r>
        <w:rPr>
          <w:rFonts w:cs="Times New Roman" w:ascii="Nimbus Roman" w:hAnsi="Nimbus Roman"/>
          <w:b/>
          <w:sz w:val="24"/>
          <w:szCs w:val="24"/>
        </w:rPr>
        <w:t xml:space="preserve">в </w:t>
      </w:r>
      <w:r>
        <w:rPr>
          <w:rStyle w:val="Strong"/>
          <w:rFonts w:cs="Times New Roman" w:ascii="Nimbus Roman" w:hAnsi="Nimbus Roman"/>
          <w:color w:val="000000"/>
          <w:sz w:val="24"/>
          <w:szCs w:val="24"/>
        </w:rPr>
        <w:t>м</w:t>
      </w:r>
      <w:r>
        <w:rPr>
          <w:rStyle w:val="Strong"/>
          <w:rFonts w:ascii="Nimbus Roman" w:hAnsi="Nimbus Roman"/>
          <w:color w:val="000000"/>
          <w:sz w:val="24"/>
          <w:szCs w:val="24"/>
        </w:rPr>
        <w:t>униципально</w:t>
      </w:r>
      <w:r>
        <w:rPr>
          <w:rStyle w:val="Strong"/>
          <w:rFonts w:ascii="Nimbus Roman" w:hAnsi="Nimbus Roman"/>
          <w:color w:val="000000"/>
          <w:sz w:val="24"/>
          <w:szCs w:val="24"/>
        </w:rPr>
        <w:t>м</w:t>
      </w:r>
      <w:r>
        <w:rPr>
          <w:rStyle w:val="Strong"/>
          <w:rFonts w:ascii="Nimbus Roman" w:hAnsi="Nimbus Roman"/>
          <w:color w:val="000000"/>
          <w:sz w:val="24"/>
          <w:szCs w:val="24"/>
        </w:rPr>
        <w:t xml:space="preserve"> бюджетно</w:t>
      </w:r>
      <w:r>
        <w:rPr>
          <w:rStyle w:val="Strong"/>
          <w:rFonts w:ascii="Nimbus Roman" w:hAnsi="Nimbus Roman"/>
          <w:color w:val="000000"/>
          <w:sz w:val="24"/>
          <w:szCs w:val="24"/>
        </w:rPr>
        <w:t>м</w:t>
      </w:r>
      <w:r>
        <w:rPr>
          <w:rStyle w:val="Strong"/>
          <w:rFonts w:ascii="Nimbus Roman" w:hAnsi="Nimbus Roman"/>
          <w:color w:val="000000"/>
          <w:sz w:val="24"/>
          <w:szCs w:val="24"/>
        </w:rPr>
        <w:t xml:space="preserve"> дошкольно</w:t>
      </w:r>
      <w:r>
        <w:rPr>
          <w:rStyle w:val="Strong"/>
          <w:rFonts w:ascii="Nimbus Roman" w:hAnsi="Nimbus Roman"/>
          <w:color w:val="000000"/>
          <w:sz w:val="24"/>
          <w:szCs w:val="24"/>
        </w:rPr>
        <w:t>м</w:t>
      </w:r>
      <w:r>
        <w:rPr>
          <w:rStyle w:val="Strong"/>
          <w:rFonts w:ascii="Nimbus Roman" w:hAnsi="Nimbus Roman"/>
          <w:color w:val="000000"/>
          <w:sz w:val="24"/>
          <w:szCs w:val="24"/>
        </w:rPr>
        <w:t xml:space="preserve"> образовательно</w:t>
      </w:r>
      <w:r>
        <w:rPr>
          <w:rStyle w:val="Strong"/>
          <w:rFonts w:ascii="Nimbus Roman" w:hAnsi="Nimbus Roman"/>
          <w:color w:val="000000"/>
          <w:sz w:val="24"/>
          <w:szCs w:val="24"/>
        </w:rPr>
        <w:t>м</w:t>
      </w:r>
      <w:r>
        <w:rPr>
          <w:rStyle w:val="Strong"/>
          <w:rFonts w:ascii="Nimbus Roman" w:hAnsi="Nimbus Roman"/>
          <w:color w:val="000000"/>
          <w:sz w:val="24"/>
          <w:szCs w:val="24"/>
        </w:rPr>
        <w:t xml:space="preserve"> учреждени</w:t>
      </w:r>
      <w:r>
        <w:rPr>
          <w:rStyle w:val="Strong"/>
          <w:rFonts w:ascii="Nimbus Roman" w:hAnsi="Nimbus Roman"/>
          <w:color w:val="000000"/>
          <w:sz w:val="24"/>
          <w:szCs w:val="24"/>
        </w:rPr>
        <w:t>и</w:t>
      </w:r>
    </w:p>
    <w:p>
      <w:pPr>
        <w:pStyle w:val="Normal"/>
        <w:spacing w:lineRule="atLeast" w:line="100" w:before="0" w:after="0"/>
        <w:jc w:val="center"/>
        <w:rPr/>
      </w:pPr>
      <w:r>
        <w:rPr>
          <w:rStyle w:val="Strong"/>
          <w:rFonts w:ascii="Nimbus Roman" w:hAnsi="Nimbus Roman"/>
          <w:color w:val="000000"/>
          <w:sz w:val="24"/>
          <w:szCs w:val="24"/>
        </w:rPr>
        <w:t>детский сад комбинированного вида № 13 города Каменск-Шахтинский</w:t>
      </w:r>
      <w:r>
        <w:rPr>
          <w:rFonts w:cs="Times New Roman" w:ascii="Nimbus Roman" w:hAnsi="Nimbus Roman"/>
          <w:b/>
          <w:sz w:val="24"/>
          <w:szCs w:val="24"/>
        </w:rPr>
        <w:t xml:space="preserve">  </w:t>
      </w:r>
    </w:p>
    <w:p>
      <w:pPr>
        <w:pStyle w:val="Normal"/>
        <w:spacing w:lineRule="atLeast" w:line="100" w:before="0" w:after="0"/>
        <w:jc w:val="center"/>
        <w:rPr/>
      </w:pPr>
      <w:r>
        <w:rPr>
          <w:rFonts w:cs="Times New Roman" w:ascii="Nimbus Roman" w:hAnsi="Nimbus Roman"/>
          <w:b/>
          <w:sz w:val="24"/>
          <w:szCs w:val="24"/>
        </w:rPr>
        <w:t>на 2024-</w:t>
      </w:r>
      <w:r>
        <w:rPr>
          <w:rFonts w:cs="Times New Roman" w:ascii="Nimbus Roman" w:hAnsi="Nimbus Roman"/>
          <w:b/>
          <w:sz w:val="24"/>
          <w:szCs w:val="24"/>
        </w:rPr>
        <w:t>2025</w:t>
      </w:r>
      <w:r>
        <w:rPr>
          <w:rFonts w:cs="Times New Roman" w:ascii="Nimbus Roman" w:hAnsi="Nimbus Roman"/>
          <w:b/>
          <w:sz w:val="24"/>
          <w:szCs w:val="24"/>
        </w:rPr>
        <w:t xml:space="preserve"> год</w:t>
      </w:r>
    </w:p>
    <w:p>
      <w:pPr>
        <w:pStyle w:val="Normal"/>
        <w:ind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suppressAutoHyphens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kern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kern w:val="0"/>
          <w:sz w:val="28"/>
          <w:szCs w:val="28"/>
          <w:lang w:eastAsia="ru-RU"/>
        </w:rPr>
        <w:t xml:space="preserve">Цель: 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eastAsia="ru-RU"/>
        </w:rPr>
        <w:t xml:space="preserve">формирование единого подхода к организации работы по предупреждению коррупции </w:t>
      </w:r>
      <w:r>
        <w:rPr>
          <w:rFonts w:cs="Times New Roman" w:ascii="Times New Roman" w:hAnsi="Times New Roman"/>
          <w:sz w:val="28"/>
          <w:szCs w:val="28"/>
        </w:rPr>
        <w:t>в МБДОУ детском саду №1</w:t>
      </w:r>
      <w:r>
        <w:rPr>
          <w:rFonts w:cs="Times New Roman" w:ascii="Times New Roman" w:hAnsi="Times New Roman"/>
          <w:sz w:val="28"/>
          <w:szCs w:val="28"/>
        </w:rPr>
        <w:t>3</w:t>
      </w: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uppressAutoHyphens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kern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1A1A1A"/>
          <w:kern w:val="0"/>
          <w:sz w:val="28"/>
          <w:szCs w:val="28"/>
          <w:lang w:eastAsia="ru-RU"/>
        </w:rPr>
        <w:t>Задачи:</w:t>
      </w:r>
    </w:p>
    <w:p>
      <w:pPr>
        <w:pStyle w:val="Normal"/>
        <w:shd w:val="clear" w:color="auto" w:fill="FFFFFF"/>
        <w:suppressAutoHyphens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kern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A1A1A"/>
          <w:kern w:val="0"/>
          <w:sz w:val="28"/>
          <w:szCs w:val="28"/>
          <w:lang w:eastAsia="ru-RU"/>
        </w:rPr>
        <w:t>- определение основных принципов работы по предупреждению коррупции в ДОУ;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ru-RU"/>
        </w:rPr>
        <w:t>- формирование антикоррупционного сознания участников образовательного процесса;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разработка мер, направленных на обеспечение прозрачности действий ответственных лиц в условиях коррупционной ситуации;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установление взаимодействия с гражданами и институтами гражданского общества в целях реализации антикоррупционной политики, свободное освещение информации в средствах массовой информации, на сайте детского сада, и официальном сообществе «ВКонтакте».</w:t>
      </w:r>
    </w:p>
    <w:p>
      <w:pPr>
        <w:pStyle w:val="Normal"/>
        <w:shd w:val="clear" w:color="auto" w:fill="FFFFFF"/>
        <w:suppressAutoHyphens w:val="false"/>
        <w:spacing w:lineRule="atLeast" w:line="330" w:before="0" w:after="0"/>
        <w:ind w:firstLine="567"/>
        <w:jc w:val="both"/>
        <w:rPr>
          <w:rFonts w:ascii="Times New Roman" w:hAnsi="Times New Roman" w:eastAsia="Times New Roman" w:cs="Times New Roman"/>
          <w:b/>
          <w:bCs/>
          <w:kern w:val="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8"/>
          <w:szCs w:val="28"/>
          <w:lang w:eastAsia="ru-RU"/>
        </w:rPr>
      </w:r>
    </w:p>
    <w:p>
      <w:pPr>
        <w:pStyle w:val="Normal"/>
        <w:suppressAutoHyphens w:val="false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05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245"/>
        <w:gridCol w:w="2959"/>
        <w:gridCol w:w="2401"/>
        <w:gridCol w:w="1907"/>
        <w:gridCol w:w="1518"/>
        <w:gridCol w:w="25"/>
      </w:tblGrid>
      <w:tr>
        <w:trPr>
          <w:trHeight w:val="796" w:hRule="atLeast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№ № </w:t>
            </w:r>
            <w:r>
              <w:rPr>
                <w:rFonts w:cs="Times New Roman" w:ascii="Times New Roman" w:hAnsi="Times New Roman"/>
              </w:rPr>
              <w:t>п/п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Мероприятия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Ответственные исполнители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Срок</w:t>
            </w:r>
          </w:p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выполнения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Примечание</w:t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200"/>
              <w:ind w:firstLine="567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                                                         </w:t>
            </w:r>
            <w:r>
              <w:rPr>
                <w:rFonts w:cs="Times New Roman" w:ascii="Times New Roman" w:hAnsi="Times New Roman"/>
                <w:b/>
              </w:rPr>
              <w:t>1. Организационные мероприятия</w:t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Анализ качества реализации «Плана работы по противодействию коррупции в ДОУ  на 2023 год»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комиссии,</w:t>
            </w:r>
          </w:p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Члены Комиссии по  урегулированию споров между участниками образовательных отношений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IV квартал 2023 года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1.2.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Разработка и утверждение «Плана  мероприятий по противодействию коррупции в МБДОУ детском саду №1</w:t>
            </w:r>
            <w:r>
              <w:rPr>
                <w:rFonts w:cs="Times New Roman" w:ascii="Times New Roman" w:hAnsi="Times New Roman"/>
              </w:rPr>
              <w:t>3</w:t>
            </w:r>
            <w:r>
              <w:rPr>
                <w:rFonts w:cs="Times New Roman" w:ascii="Times New Roman" w:hAnsi="Times New Roman"/>
              </w:rPr>
              <w:t xml:space="preserve"> на 2024 год»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Январь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                   </w:t>
            </w:r>
            <w:r>
              <w:rPr>
                <w:rFonts w:cs="Times New Roman" w:ascii="Times New Roman" w:hAnsi="Times New Roman"/>
                <w:b/>
              </w:rPr>
              <w:t xml:space="preserve">2. Антикоррупционная пропаганда и информационное обеспечение 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 xml:space="preserve">                                </w:t>
            </w:r>
            <w:r>
              <w:rPr>
                <w:rFonts w:cs="Times New Roman" w:ascii="Times New Roman" w:hAnsi="Times New Roman"/>
                <w:b/>
              </w:rPr>
              <w:t>реализации антикоррупционной политики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before="0" w:after="20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Рассмотрение в соответствии с действующим законодательством обращений граждан, содержащих сведения о коррупции по вопросам, находящимся в компетенции администрации учреждения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 факту обращения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Подготовка и размещение на официальном сайте в сети Интернет информационных материалов о ходе реализации антикоррупционной политики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Ответственный за сайт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Постоянно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2.3.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Размещение на информационных стендах ДОУ контактных телефонов горячих линий, мини-плакатов социальной рекламы, направленных на профилактику коррупционного поведения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заведующего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3. Организация взаимодействия с воспитанниками,  родителями и общественностью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Размещение на официальном сайте учреждения:</w:t>
            </w:r>
          </w:p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- отчета о проведении самообследования, </w:t>
            </w:r>
          </w:p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-ПФХД и муниципального  задания с отчётом об их исполнении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>воспитатель</w:t>
            </w:r>
          </w:p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заведующего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Апрель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Январь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Проведение социологического исследования среди родителей по теме «Удовлетворённость потребителей качеством образовательных услуг»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Старший воспитатель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Май 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3.3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Изготовление памяток для родителей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Старший воспитатель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3.4.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Общегрупповые родительские собрания с включением следующих вопросов:</w:t>
            </w:r>
          </w:p>
          <w:p>
            <w:pPr>
              <w:pStyle w:val="Normal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-Основные конституционные права и обязанности граждан;</w:t>
            </w:r>
          </w:p>
          <w:p>
            <w:pPr>
              <w:pStyle w:val="Normal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-Законодательство РФ об образовании;</w:t>
            </w:r>
          </w:p>
          <w:p>
            <w:pPr>
              <w:pStyle w:val="Normal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-Ответственность несовершеннолетних;</w:t>
            </w:r>
          </w:p>
          <w:p>
            <w:pPr>
              <w:pStyle w:val="Normal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-Защита прав ребёнка.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комиссии,</w:t>
            </w:r>
          </w:p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заведующего,</w:t>
            </w:r>
          </w:p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Старший воспитатель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Согласно годовому плану работы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4. Правовое просвещение и повышение антикоррупционной компетентности работников</w:t>
            </w:r>
          </w:p>
          <w:p>
            <w:pPr>
              <w:pStyle w:val="Normal"/>
              <w:snapToGrid w:val="false"/>
              <w:spacing w:before="0" w:after="20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4.2.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Рассмотрение вопросов исполнения законодательства о борьбе с коррупцией на совещаниях при заведующем, общих собраниях работников, педагогических советах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Заместитель заведующего</w:t>
            </w:r>
          </w:p>
          <w:p>
            <w:pPr>
              <w:pStyle w:val="Normal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Старший воспитатель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5. Осуществление контроля финансово-хозяйственной и образовательной деятельности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  <w:b/>
              </w:rPr>
              <w:t>в целях предупреждения коррупции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>
              <w:left w:val="single" w:sz="4" w:space="0" w:color="000000"/>
            </w:tcBorders>
          </w:tcPr>
          <w:p>
            <w:pPr>
              <w:pStyle w:val="Normal"/>
              <w:snapToGrid w:val="false"/>
              <w:spacing w:before="0" w:after="20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Осуществление контроля за соблюдением требований, установленных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комиссии, заместитель заведующего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Осуществление контроля за целевым использованием бюджетных средств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комиссии, заместитель заведующего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  <w:p>
            <w:pPr>
              <w:pStyle w:val="Normal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5.3.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hd w:fill="FFFFFF" w:val="clear"/>
              </w:rPr>
              <w:t>Организация систематического контроля, за выполнением актов выполненных работ, актов списания в ДОУ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комиссии, заместитель заведующего</w:t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В течение года</w:t>
            </w:r>
          </w:p>
          <w:p>
            <w:pPr>
              <w:pStyle w:val="Normal"/>
              <w:snapToGrid w:val="false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cs="Times New Roman" w:ascii="Times New Roman" w:hAnsi="Times New Roman"/>
              </w:rPr>
              <w:t xml:space="preserve">            </w:t>
            </w:r>
            <w:r>
              <w:rPr>
                <w:rFonts w:cs="Times New Roman" w:ascii="Times New Roman" w:hAnsi="Times New Roman"/>
                <w:b/>
              </w:rPr>
              <w:t xml:space="preserve">             </w:t>
            </w:r>
            <w:r>
              <w:rPr>
                <w:rFonts w:cs="Times New Roman" w:ascii="Times New Roman" w:hAnsi="Times New Roman"/>
                <w:b/>
              </w:rPr>
              <w:t>6.   Организация взаимодействия с правоохранительными органами</w:t>
            </w:r>
          </w:p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6.1.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Обмен информацией в рамках взаимодействия в объёме компетенции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Председатель антикоррупционной комиссии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Постоянно</w:t>
            </w:r>
          </w:p>
          <w:p>
            <w:pPr>
              <w:pStyle w:val="Normal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100" w:before="0" w:after="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before="0" w:after="0"/>
        <w:ind w:firstLine="567"/>
        <w:rPr/>
      </w:pPr>
      <w:r>
        <w:rPr/>
      </w:r>
    </w:p>
    <w:p>
      <w:pPr>
        <w:pStyle w:val="Normal"/>
        <w:spacing w:before="0" w:after="0"/>
        <w:ind w:firstLine="567"/>
        <w:rPr/>
      </w:pPr>
      <w:r>
        <w:rPr/>
      </w:r>
    </w:p>
    <w:sectPr>
      <w:type w:val="nextPage"/>
      <w:pgSz w:w="11906" w:h="16838"/>
      <w:pgMar w:left="1418" w:right="850" w:gutter="0" w:header="0" w:top="1134" w:footer="0" w:bottom="1134"/>
      <w:pgNumType w:fmt="decimal"/>
      <w:formProt w:val="false"/>
      <w:textDirection w:val="lrTb"/>
      <w:docGrid w:type="default" w:linePitch="24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787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Lucida Sans Unicode" w:cs="font188"/>
      <w:color w:val="auto"/>
      <w:kern w:val="2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bsatz-Standardschriftart" w:customStyle="1">
    <w:name w:val="Absatz-Standardschriftart"/>
    <w:qFormat/>
    <w:rsid w:val="007d787b"/>
    <w:rPr/>
  </w:style>
  <w:style w:type="character" w:styleId="1" w:customStyle="1">
    <w:name w:val="Основной шрифт абзаца1"/>
    <w:qFormat/>
    <w:rsid w:val="007d787b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cb6515"/>
    <w:rPr>
      <w:rFonts w:ascii="Tahoma" w:hAnsi="Tahoma" w:eastAsia="Lucida Sans Unicode" w:cs="Tahoma"/>
      <w:kern w:val="2"/>
      <w:sz w:val="16"/>
      <w:szCs w:val="16"/>
      <w:lang w:eastAsia="ar-SA"/>
    </w:rPr>
  </w:style>
  <w:style w:type="character" w:styleId="Strong">
    <w:name w:val="Strong"/>
    <w:basedOn w:val="DefaultParagraphFont"/>
    <w:uiPriority w:val="22"/>
    <w:qFormat/>
    <w:rsid w:val="0097103a"/>
    <w:rPr>
      <w:b/>
      <w:bCs/>
    </w:rPr>
  </w:style>
  <w:style w:type="character" w:styleId="Style15">
    <w:name w:val="Подзаголовок Знак"/>
    <w:qFormat/>
    <w:rPr>
      <w:rFonts w:ascii="Cambria" w:hAnsi="Cambria" w:eastAsia="0" w:cs="0"/>
      <w:color w:val="000000"/>
    </w:rPr>
  </w:style>
  <w:style w:type="character" w:styleId="Style16">
    <w:name w:val="Название Знак"/>
    <w:qFormat/>
    <w:rPr>
      <w:rFonts w:ascii="Cambria" w:hAnsi="Cambria" w:eastAsia="0" w:cs="0"/>
      <w:b/>
      <w:bCs/>
      <w:color w:val="000000"/>
      <w:sz w:val="32"/>
      <w:szCs w:val="32"/>
    </w:rPr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color w:val="000000"/>
      <w:sz w:val="48"/>
      <w:szCs w:val="48"/>
    </w:rPr>
  </w:style>
  <w:style w:type="paragraph" w:styleId="Style17" w:customStyle="1">
    <w:name w:val="Заголовок"/>
    <w:basedOn w:val="Normal"/>
    <w:next w:val="BodyText"/>
    <w:qFormat/>
    <w:rsid w:val="007d787b"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rsid w:val="007d787b"/>
    <w:pPr>
      <w:spacing w:before="0" w:after="120"/>
    </w:pPr>
    <w:rPr/>
  </w:style>
  <w:style w:type="paragraph" w:styleId="List">
    <w:name w:val="List"/>
    <w:basedOn w:val="BodyText"/>
    <w:rsid w:val="007d787b"/>
    <w:pPr/>
    <w:rPr>
      <w:rFonts w:ascii="Arial" w:hAnsi="Arial"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Droid Sans Devanagari"/>
    </w:rPr>
  </w:style>
  <w:style w:type="paragraph" w:styleId="12" w:customStyle="1">
    <w:name w:val="Название1"/>
    <w:basedOn w:val="Normal"/>
    <w:qFormat/>
    <w:rsid w:val="007d787b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styleId="13" w:customStyle="1">
    <w:name w:val="Указатель1"/>
    <w:basedOn w:val="Normal"/>
    <w:qFormat/>
    <w:rsid w:val="007d787b"/>
    <w:pPr>
      <w:suppressLineNumbers/>
    </w:pPr>
    <w:rPr>
      <w:rFonts w:ascii="Arial" w:hAnsi="Arial" w:cs="Tahoma"/>
    </w:rPr>
  </w:style>
  <w:style w:type="paragraph" w:styleId="Style19" w:customStyle="1">
    <w:name w:val="Содержимое таблицы"/>
    <w:basedOn w:val="Normal"/>
    <w:qFormat/>
    <w:rsid w:val="007d787b"/>
    <w:pPr>
      <w:suppressLineNumbers/>
    </w:pPr>
    <w:rPr/>
  </w:style>
  <w:style w:type="paragraph" w:styleId="Style20" w:customStyle="1">
    <w:name w:val="Заголовок таблицы"/>
    <w:basedOn w:val="Style19"/>
    <w:qFormat/>
    <w:rsid w:val="007d787b"/>
    <w:pPr>
      <w:jc w:val="center"/>
    </w:pPr>
    <w:rPr>
      <w:b/>
      <w:bCs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cb651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05f1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qFormat/>
    <w:pPr>
      <w:widowControl/>
      <w:bidi w:val="0"/>
      <w:spacing w:beforeAutospacing="1" w:afterAutospacing="1"/>
      <w:jc w:val="left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Tempora LGC Uni" w:hAnsi="Tempora LGC Uni" w:eastAsia="DejaVu Sans" w:cs="Droid Sans Devanagari"/>
      <w:color w:val="auto"/>
      <w:kern w:val="2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Application>LibreOffice/7.6.4.1$Linux_X86_64 LibreOffice_project/60$Build-1</Application>
  <AppVersion>15.0000</AppVersion>
  <Pages>3</Pages>
  <Words>505</Words>
  <Characters>3950</Characters>
  <CharactersWithSpaces>4499</CharactersWithSpaces>
  <Paragraphs>106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Власова Наталья Ивановна</dc:creator>
  <dc:description/>
  <dc:language>ru-RU</dc:language>
  <cp:lastModifiedBy/>
  <dcterms:modified xsi:type="dcterms:W3CDTF">2025-07-01T14:48:02Z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